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6B" w:rsidRDefault="009E716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-659130</wp:posOffset>
            </wp:positionH>
            <wp:positionV relativeFrom="paragraph">
              <wp:posOffset>-504825</wp:posOffset>
            </wp:positionV>
            <wp:extent cx="6797675" cy="9458960"/>
            <wp:effectExtent l="19050" t="0" r="3175" b="0"/>
            <wp:wrapTight wrapText="bothSides">
              <wp:wrapPolygon edited="0">
                <wp:start x="-61" y="0"/>
                <wp:lineTo x="-61" y="21577"/>
                <wp:lineTo x="21610" y="21577"/>
                <wp:lineTo x="21610" y="0"/>
                <wp:lineTo x="-61" y="0"/>
              </wp:wrapPolygon>
            </wp:wrapTight>
            <wp:docPr id="1" name="Picture 1" descr="\\10.145.11.6\ftp\ANBU\Publication upload\News paper publication Sep'20\FINAL - 30.09.2020 Indian Bank Eng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45.11.6\ftp\ANBU\Publication upload\News paper publication Sep'20\FINAL - 30.09.2020 Indian Bank Englis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945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horzAnchor="margin" w:tblpXSpec="center" w:tblpY="-660"/>
        <w:tblW w:w="11160" w:type="dxa"/>
        <w:tblLook w:val="04A0"/>
      </w:tblPr>
      <w:tblGrid>
        <w:gridCol w:w="2880"/>
        <w:gridCol w:w="1530"/>
        <w:gridCol w:w="1260"/>
        <w:gridCol w:w="270"/>
        <w:gridCol w:w="2610"/>
        <w:gridCol w:w="1260"/>
        <w:gridCol w:w="1350"/>
      </w:tblGrid>
      <w:tr w:rsidR="009E716B" w:rsidRPr="00C60EFD" w:rsidTr="00655DBE">
        <w:trPr>
          <w:trHeight w:val="250"/>
        </w:trPr>
        <w:tc>
          <w:tcPr>
            <w:tcW w:w="1116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                                                                                                                     </w:t>
            </w:r>
            <w:r w:rsidR="009E716B"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Bank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- Sri Lanka Rupee</w:t>
            </w:r>
            <w:r w:rsidR="00BE45C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Thousand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Analysis of Loans &amp; Advance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Current Period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Previous Period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Analysis of Deposit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Current Period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Previous Period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30.09.2020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31.03.2020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30.09.2020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31.03.2020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Product-wise Gross loans and advances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product- Domestic currency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product-Domestic currency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Demand deposits (Current</w:t>
            </w:r>
            <w:r w:rsidR="00D44BD2"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accounts)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397,903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499,334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Overdrafts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1,835,545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2,149,961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Savings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247,889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234,663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Term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4,040,822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3,650,535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Fixed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1,374,363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1,421,946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845,440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55,724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55,851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3,357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6,721,806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5,856,220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6</w:t>
            </w:r>
            <w:r w:rsidR="000849C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2,076,006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2,159,301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9E716B" w:rsidRPr="00C60EFD" w:rsidTr="00655DBE">
        <w:trPr>
          <w:trHeight w:val="409"/>
        </w:trPr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product-Foreign currency</w:t>
            </w:r>
          </w:p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 - Foreign Currency</w:t>
            </w:r>
          </w:p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Overdrafts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639,018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41,323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Demand deposits (Current accounts)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102,319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113,115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Term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6,533,451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6,706,900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Savings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317,666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362,954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220,507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580,013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Fixed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5,928,106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4,622,553</w:t>
            </w: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Trade Finance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409,920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805,030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9E716B" w:rsidRPr="00C60EFD" w:rsidTr="00655DBE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7,802,896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8,133,267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6,348,181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5,098,622</w:t>
            </w:r>
          </w:p>
        </w:tc>
      </w:tr>
      <w:tr w:rsidR="009E716B" w:rsidRPr="00C60EFD" w:rsidTr="00655DBE">
        <w:trPr>
          <w:trHeight w:val="109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14,524,702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13,989,487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0849C7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8,424,187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6B" w:rsidRPr="00C60EFD" w:rsidRDefault="009E716B" w:rsidP="00655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7,257,923</w:t>
            </w:r>
          </w:p>
        </w:tc>
      </w:tr>
    </w:tbl>
    <w:p w:rsidR="009F51F6" w:rsidRDefault="009F51F6" w:rsidP="009E716B">
      <w:pPr>
        <w:jc w:val="center"/>
        <w:rPr>
          <w:sz w:val="16"/>
          <w:szCs w:val="16"/>
        </w:rPr>
      </w:pPr>
    </w:p>
    <w:tbl>
      <w:tblPr>
        <w:tblW w:w="111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1710"/>
        <w:gridCol w:w="1440"/>
        <w:gridCol w:w="1260"/>
        <w:gridCol w:w="1084"/>
        <w:gridCol w:w="1256"/>
        <w:gridCol w:w="1170"/>
      </w:tblGrid>
      <w:tr w:rsidR="00C60EFD" w:rsidRPr="009363BD" w:rsidTr="003261A0">
        <w:trPr>
          <w:trHeight w:val="26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:rsidR="00C60EFD" w:rsidRPr="009311EE" w:rsidRDefault="009311EE" w:rsidP="009311E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Movement of Impairment during the year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  <w:hideMark/>
          </w:tcPr>
          <w:p w:rsidR="00C60EFD" w:rsidRPr="005E4999" w:rsidRDefault="00C60EFD" w:rsidP="005E4999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Under stage 1</w:t>
            </w:r>
          </w:p>
        </w:tc>
        <w:tc>
          <w:tcPr>
            <w:tcW w:w="2344" w:type="dxa"/>
            <w:gridSpan w:val="2"/>
            <w:shd w:val="clear" w:color="auto" w:fill="auto"/>
            <w:noWrap/>
            <w:vAlign w:val="bottom"/>
            <w:hideMark/>
          </w:tcPr>
          <w:p w:rsidR="00C60EFD" w:rsidRPr="005E4999" w:rsidRDefault="00C60EFD" w:rsidP="005E4999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Under stage 2</w:t>
            </w:r>
          </w:p>
        </w:tc>
        <w:tc>
          <w:tcPr>
            <w:tcW w:w="2426" w:type="dxa"/>
            <w:gridSpan w:val="2"/>
            <w:shd w:val="clear" w:color="auto" w:fill="auto"/>
            <w:noWrap/>
            <w:vAlign w:val="bottom"/>
            <w:hideMark/>
          </w:tcPr>
          <w:p w:rsidR="00C60EFD" w:rsidRPr="005E4999" w:rsidRDefault="00C60EFD" w:rsidP="005E4999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Under stage 3</w:t>
            </w:r>
          </w:p>
        </w:tc>
      </w:tr>
      <w:tr w:rsidR="009311EE" w:rsidRPr="009363BD" w:rsidTr="003261A0">
        <w:trPr>
          <w:trHeight w:val="233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:rsidR="009311EE" w:rsidRPr="009363BD" w:rsidRDefault="009311EE" w:rsidP="009363BD">
            <w:pPr>
              <w:pStyle w:val="NoSpacing"/>
              <w:rPr>
                <w:rFonts w:eastAsia="Times New Roman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9311EE" w:rsidRPr="009E7115" w:rsidRDefault="009311EE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30.09.2020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311EE" w:rsidRPr="009E7115" w:rsidRDefault="009311EE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9311EE" w:rsidRPr="009E7115" w:rsidRDefault="009311EE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30.09.2020</w:t>
            </w:r>
          </w:p>
        </w:tc>
        <w:tc>
          <w:tcPr>
            <w:tcW w:w="1084" w:type="dxa"/>
            <w:shd w:val="clear" w:color="auto" w:fill="auto"/>
            <w:vAlign w:val="bottom"/>
          </w:tcPr>
          <w:p w:rsidR="009311EE" w:rsidRPr="009E7115" w:rsidRDefault="009311EE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31.03.2020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9311EE" w:rsidRPr="009E7115" w:rsidRDefault="009311EE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30.09.2020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9311EE" w:rsidRPr="009E7115" w:rsidRDefault="009311EE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31.03.2020</w:t>
            </w:r>
          </w:p>
        </w:tc>
      </w:tr>
      <w:tr w:rsidR="005E4999" w:rsidRPr="009363BD" w:rsidTr="003261A0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Opening balance at 01.04.2020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 xml:space="preserve">               143,737 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 xml:space="preserve">                  156,351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10,720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1,276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1,378,475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1,246,583</w:t>
            </w:r>
          </w:p>
        </w:tc>
      </w:tr>
      <w:tr w:rsidR="005E4999" w:rsidRPr="009363BD" w:rsidTr="003261A0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Charge/(Write back) to income statement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 xml:space="preserve">               (77,850)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 xml:space="preserve">                  (12,613)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21,351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9,444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424,878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131,892</w:t>
            </w:r>
          </w:p>
        </w:tc>
      </w:tr>
      <w:tr w:rsidR="005E4999" w:rsidRPr="009363BD" w:rsidTr="003261A0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Write-off during the year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5E4999" w:rsidRPr="009363BD" w:rsidTr="003261A0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Other movements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(27,912)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5E4999" w:rsidRPr="009363BD" w:rsidTr="003261A0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5E4999" w:rsidRPr="005E4999" w:rsidRDefault="005E4999" w:rsidP="009363BD">
            <w:pPr>
              <w:pStyle w:val="NoSpacing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Closing balance at 30.09.2020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 xml:space="preserve">                  65,887 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 xml:space="preserve">                  143,737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>32,071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>10,720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>1,775,441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E4999" w:rsidRPr="005E4999" w:rsidRDefault="005E4999" w:rsidP="005E4999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>1,378,475</w:t>
            </w:r>
          </w:p>
        </w:tc>
      </w:tr>
    </w:tbl>
    <w:p w:rsidR="009E7115" w:rsidRDefault="009E7115" w:rsidP="009363BD">
      <w:pPr>
        <w:pStyle w:val="NoSpacing"/>
      </w:pPr>
    </w:p>
    <w:tbl>
      <w:tblPr>
        <w:tblW w:w="6390" w:type="dxa"/>
        <w:tblInd w:w="-792" w:type="dxa"/>
        <w:tblLook w:val="04A0"/>
      </w:tblPr>
      <w:tblGrid>
        <w:gridCol w:w="3240"/>
        <w:gridCol w:w="1710"/>
        <w:gridCol w:w="1440"/>
      </w:tblGrid>
      <w:tr w:rsidR="009E7115" w:rsidRPr="009E7115" w:rsidTr="003261A0">
        <w:trPr>
          <w:trHeight w:val="1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9E71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Stage-wise impairment during the period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9E7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30.09.2020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9E71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31.03.2020</w:t>
            </w:r>
          </w:p>
        </w:tc>
      </w:tr>
      <w:tr w:rsidR="009E7115" w:rsidRPr="009E7115" w:rsidTr="003261A0">
        <w:trPr>
          <w:trHeight w:val="2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9E71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Gross loans and advances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14,524,702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13,989,487</w:t>
            </w:r>
          </w:p>
        </w:tc>
      </w:tr>
      <w:tr w:rsidR="009E7115" w:rsidRPr="009E7115" w:rsidTr="003261A0">
        <w:trPr>
          <w:trHeight w:val="18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9E7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Less:  Accumulated impairment under stage 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65,887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143,737</w:t>
            </w:r>
          </w:p>
        </w:tc>
      </w:tr>
      <w:tr w:rsidR="009E7115" w:rsidRPr="009E7115" w:rsidTr="003261A0">
        <w:trPr>
          <w:trHeight w:val="24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9E7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</w:t>
            </w: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Accumulated impairment under stage 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32,071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10,720</w:t>
            </w:r>
          </w:p>
        </w:tc>
      </w:tr>
      <w:tr w:rsidR="009E7115" w:rsidRPr="009E7115" w:rsidTr="003261A0">
        <w:trPr>
          <w:trHeight w:val="1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9E7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  </w:t>
            </w: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Accumulated impairment under stage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1,775,441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1,378,475</w:t>
            </w:r>
          </w:p>
        </w:tc>
      </w:tr>
      <w:tr w:rsidR="009E7115" w:rsidRPr="009E7115" w:rsidTr="003261A0">
        <w:trPr>
          <w:trHeight w:val="15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9E71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Net loans and advances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12,651,303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115" w:rsidRPr="009E7115" w:rsidRDefault="009E7115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12,456,555</w:t>
            </w:r>
          </w:p>
        </w:tc>
      </w:tr>
    </w:tbl>
    <w:p w:rsidR="009E7115" w:rsidRDefault="009E7115" w:rsidP="009363BD">
      <w:pPr>
        <w:pStyle w:val="NoSpacing"/>
      </w:pPr>
    </w:p>
    <w:tbl>
      <w:tblPr>
        <w:tblW w:w="11160" w:type="dxa"/>
        <w:tblInd w:w="-792" w:type="dxa"/>
        <w:tblLook w:val="04A0"/>
      </w:tblPr>
      <w:tblGrid>
        <w:gridCol w:w="3240"/>
        <w:gridCol w:w="1170"/>
        <w:gridCol w:w="900"/>
        <w:gridCol w:w="1080"/>
        <w:gridCol w:w="1260"/>
        <w:gridCol w:w="948"/>
        <w:gridCol w:w="744"/>
        <w:gridCol w:w="668"/>
        <w:gridCol w:w="1150"/>
      </w:tblGrid>
      <w:tr w:rsidR="00F43128" w:rsidRPr="00B47065" w:rsidTr="003261A0">
        <w:trPr>
          <w:trHeight w:val="23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Bank -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LKR in Thousand</w:t>
            </w:r>
          </w:p>
        </w:tc>
        <w:tc>
          <w:tcPr>
            <w:tcW w:w="4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F431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Current Period -30.09.2020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28" w:rsidRDefault="00F43128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  <w:p w:rsidR="00F43128" w:rsidRDefault="00F43128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Previous</w:t>
            </w: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Period -3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1.03.2020</w:t>
            </w: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ASSETS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FVPL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FVOCI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3128" w:rsidRPr="00B47065" w:rsidRDefault="00F43128" w:rsidP="00BF0F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3128" w:rsidRPr="00B47065" w:rsidRDefault="00F43128" w:rsidP="00BF0F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FVPL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3128" w:rsidRPr="00B47065" w:rsidRDefault="00F43128" w:rsidP="00BF0F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FVOCI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3128" w:rsidRDefault="00F43128" w:rsidP="00BF0F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Total</w:t>
            </w: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Cash and cash equivalents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686,009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686,009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458,316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458,316</w:t>
            </w: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Balances with central banks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46,809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46,809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85,027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85,027</w:t>
            </w:r>
          </w:p>
        </w:tc>
      </w:tr>
      <w:tr w:rsidR="00F43128" w:rsidRPr="00B47065" w:rsidTr="003261A0">
        <w:trPr>
          <w:trHeight w:val="1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Placements with banks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41,561,708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41,561,708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39,649,289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39,649,289</w:t>
            </w:r>
          </w:p>
        </w:tc>
      </w:tr>
      <w:tr w:rsidR="00F43128" w:rsidRPr="00B47065" w:rsidTr="003261A0">
        <w:trPr>
          <w:trHeight w:val="24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Derivative financial instruments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41,903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41,903</w:t>
            </w: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Loans and advances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12,651,303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12,651,303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12,455,555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12,456,555</w:t>
            </w: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Equity instruments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11,737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11,737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9,568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9,568</w:t>
            </w: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 Investments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11,470,742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11,470,742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16,261,187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16,261,187</w:t>
            </w: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 financial assets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66,416,570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11,737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66,428,307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68,910,374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41,903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9,568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68,961,844</w:t>
            </w: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LIABILITIES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FVPL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FVOCI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Due to banks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47,479,025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47,479,025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51,581,070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51,581,070</w:t>
            </w:r>
          </w:p>
        </w:tc>
      </w:tr>
      <w:tr w:rsidR="00F43128" w:rsidRPr="00B47065" w:rsidTr="003261A0">
        <w:trPr>
          <w:trHeight w:val="1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Derivative financial instruments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26,743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26,743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43128" w:rsidRPr="00B47065" w:rsidTr="003261A0">
        <w:trPr>
          <w:trHeight w:val="233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Financial liabilities - due to depositors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8,424,187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8,424,187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7,257,973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7,257,923</w:t>
            </w:r>
          </w:p>
        </w:tc>
      </w:tr>
      <w:tr w:rsidR="00F43128" w:rsidRPr="00B47065" w:rsidTr="003261A0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128" w:rsidRPr="00B47065" w:rsidRDefault="00F43128" w:rsidP="00B470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 financial liabilities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55,903,212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26,743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55,929,955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58,838,993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128" w:rsidRPr="00B47065" w:rsidRDefault="00F43128" w:rsidP="00655D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58,838,993</w:t>
            </w:r>
          </w:p>
        </w:tc>
      </w:tr>
    </w:tbl>
    <w:p w:rsidR="00B47065" w:rsidRPr="009E716B" w:rsidRDefault="00B47065" w:rsidP="00655DBE">
      <w:pPr>
        <w:pStyle w:val="NoSpacing"/>
      </w:pPr>
    </w:p>
    <w:sectPr w:rsidR="00B47065" w:rsidRPr="009E716B" w:rsidSect="006B6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81E69"/>
    <w:rsid w:val="000849C7"/>
    <w:rsid w:val="000C6EA7"/>
    <w:rsid w:val="0010522F"/>
    <w:rsid w:val="00134173"/>
    <w:rsid w:val="001C60AC"/>
    <w:rsid w:val="003261A0"/>
    <w:rsid w:val="00371ADA"/>
    <w:rsid w:val="00481E69"/>
    <w:rsid w:val="004D3280"/>
    <w:rsid w:val="005E4999"/>
    <w:rsid w:val="00655DBE"/>
    <w:rsid w:val="006B6C12"/>
    <w:rsid w:val="006E6126"/>
    <w:rsid w:val="009311EE"/>
    <w:rsid w:val="009363BD"/>
    <w:rsid w:val="009E7115"/>
    <w:rsid w:val="009E716B"/>
    <w:rsid w:val="009F51F6"/>
    <w:rsid w:val="00B47065"/>
    <w:rsid w:val="00BE45CD"/>
    <w:rsid w:val="00C60EFD"/>
    <w:rsid w:val="00D44086"/>
    <w:rsid w:val="00D44BD2"/>
    <w:rsid w:val="00F4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E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363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ibuser</dc:creator>
  <cp:lastModifiedBy>ibuser</cp:lastModifiedBy>
  <cp:revision>16</cp:revision>
  <cp:lastPrinted>2020-12-01T08:47:00Z</cp:lastPrinted>
  <dcterms:created xsi:type="dcterms:W3CDTF">2020-12-01T08:12:00Z</dcterms:created>
  <dcterms:modified xsi:type="dcterms:W3CDTF">2020-12-01T13:16:00Z</dcterms:modified>
</cp:coreProperties>
</file>