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89" w:rsidRDefault="007E1289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</w:p>
    <w:p w:rsidR="007E1289" w:rsidRPr="007E1289" w:rsidRDefault="00832572" w:rsidP="007E1289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ZONAL</w:t>
      </w:r>
      <w:r w:rsidR="007E1289" w:rsidRPr="007E1289">
        <w:rPr>
          <w:rFonts w:ascii="Arial Narrow" w:hAnsi="Arial Narrow"/>
          <w:b/>
          <w:bCs/>
          <w:sz w:val="28"/>
          <w:szCs w:val="28"/>
        </w:rPr>
        <w:t xml:space="preserve"> Office, Lucknow, </w:t>
      </w:r>
      <w:r w:rsidR="00B4775D">
        <w:rPr>
          <w:rFonts w:ascii="Arial Narrow" w:hAnsi="Arial Narrow"/>
          <w:b/>
          <w:bCs/>
          <w:sz w:val="28"/>
          <w:szCs w:val="28"/>
        </w:rPr>
        <w:t>2nd</w:t>
      </w:r>
      <w:r w:rsidR="007E1289" w:rsidRPr="007E1289">
        <w:rPr>
          <w:rFonts w:ascii="Arial Narrow" w:hAnsi="Arial Narrow"/>
          <w:b/>
          <w:bCs/>
          <w:sz w:val="28"/>
          <w:szCs w:val="28"/>
        </w:rPr>
        <w:t xml:space="preserve"> Floor,</w:t>
      </w:r>
    </w:p>
    <w:p w:rsidR="007E1289" w:rsidRPr="007E1289" w:rsidRDefault="007E1289" w:rsidP="007E1289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E1289">
        <w:rPr>
          <w:rFonts w:ascii="Arial Narrow" w:hAnsi="Arial Narrow"/>
          <w:b/>
          <w:bCs/>
          <w:sz w:val="28"/>
          <w:szCs w:val="28"/>
        </w:rPr>
        <w:t xml:space="preserve">New Building, </w:t>
      </w:r>
      <w:r w:rsidR="007B5E57" w:rsidRPr="007E1289">
        <w:rPr>
          <w:rFonts w:ascii="Arial Narrow" w:hAnsi="Arial Narrow"/>
          <w:b/>
          <w:bCs/>
          <w:sz w:val="28"/>
          <w:szCs w:val="28"/>
        </w:rPr>
        <w:t>Hazaratganj</w:t>
      </w:r>
      <w:r w:rsidRPr="007E1289">
        <w:rPr>
          <w:rFonts w:ascii="Arial Narrow" w:hAnsi="Arial Narrow"/>
          <w:b/>
          <w:bCs/>
          <w:sz w:val="28"/>
          <w:szCs w:val="28"/>
        </w:rPr>
        <w:t>,</w:t>
      </w:r>
    </w:p>
    <w:p w:rsidR="007E1289" w:rsidRPr="007E1289" w:rsidRDefault="007E1289" w:rsidP="007E1289">
      <w:pPr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E1289">
        <w:rPr>
          <w:rFonts w:ascii="Arial Narrow" w:hAnsi="Arial Narrow"/>
          <w:b/>
          <w:bCs/>
          <w:sz w:val="28"/>
          <w:szCs w:val="28"/>
        </w:rPr>
        <w:t>Lucnow-226001</w:t>
      </w:r>
    </w:p>
    <w:p w:rsidR="007E1289" w:rsidRPr="007E1289" w:rsidRDefault="007E1289" w:rsidP="007E1289">
      <w:pPr>
        <w:tabs>
          <w:tab w:val="center" w:pos="5070"/>
          <w:tab w:val="left" w:pos="8505"/>
        </w:tabs>
        <w:adjustRightInd w:val="0"/>
        <w:spacing w:before="120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</w:p>
    <w:p w:rsidR="007E1289" w:rsidRPr="007E1289" w:rsidRDefault="007E1289" w:rsidP="007E1289">
      <w:pPr>
        <w:jc w:val="both"/>
        <w:rPr>
          <w:rFonts w:ascii="Arial Narrow" w:hAnsi="Arial Narrow"/>
          <w:sz w:val="20"/>
          <w:szCs w:val="20"/>
        </w:rPr>
      </w:pPr>
      <w:r w:rsidRPr="007E1289">
        <w:rPr>
          <w:rFonts w:ascii="Arial Narrow" w:hAnsi="Arial Narrow"/>
          <w:noProof/>
          <w:sz w:val="20"/>
          <w:szCs w:val="20"/>
          <w:lang w:val="en-IN" w:eastAsia="en-I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6331585" cy="1055370"/>
                <wp:effectExtent l="8890" t="10795" r="12700" b="1016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1055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39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7E1289" w:rsidTr="00B13BCD">
                              <w:trPr>
                                <w:trHeight w:val="2959"/>
                                <w:jc w:val="center"/>
                              </w:trPr>
                              <w:tc>
                                <w:tcPr>
                                  <w:tcW w:w="9781" w:type="dxa"/>
                                </w:tcPr>
                                <w:p w:rsidR="007E1289" w:rsidRPr="00B13BCD" w:rsidRDefault="005F1F4C" w:rsidP="00B13BCD">
                                  <w:pPr>
                                    <w:tabs>
                                      <w:tab w:val="left" w:pos="840"/>
                                      <w:tab w:val="center" w:pos="5535"/>
                                    </w:tabs>
                                    <w:snapToGrid w:val="0"/>
                                    <w:ind w:left="90" w:hanging="9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3BCD">
                                    <w:rPr>
                                      <w:b/>
                                    </w:rPr>
                                    <w:t>TENDER DOCUMENT</w:t>
                                  </w:r>
                                  <w:r w:rsidR="007E1289" w:rsidRPr="00B13BCD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7E1289" w:rsidRPr="00B13BCD" w:rsidRDefault="007E1289" w:rsidP="00B13BCD">
                                  <w:pPr>
                                    <w:tabs>
                                      <w:tab w:val="left" w:pos="840"/>
                                      <w:tab w:val="center" w:pos="5535"/>
                                    </w:tabs>
                                    <w:snapToGrid w:val="0"/>
                                    <w:ind w:left="90" w:hanging="9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933C5F" w:rsidRPr="00933C5F" w:rsidRDefault="007E1289" w:rsidP="00933C5F">
                                  <w:pPr>
                                    <w:spacing w:before="3" w:line="235" w:lineRule="auto"/>
                                    <w:ind w:left="198" w:right="1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3BCD">
                                    <w:rPr>
                                      <w:b/>
                                    </w:rPr>
                                    <w:t>AIR CONDITIONING SYSTEM ALONGWITH ASSO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CIATED ACCESSORIESS </w:t>
                                  </w:r>
                                  <w:r w:rsidR="005F1F4C">
                                    <w:rPr>
                                      <w:b/>
                                    </w:rPr>
                                    <w:t xml:space="preserve">FOR </w:t>
                                  </w:r>
                                  <w:r w:rsidR="005F1F4C" w:rsidRPr="00B13BCD">
                                    <w:rPr>
                                      <w:b/>
                                    </w:rPr>
                                    <w:t>INDIAN</w:t>
                                  </w:r>
                                  <w:r w:rsidRPr="00B13BCD">
                                    <w:rPr>
                                      <w:b/>
                                    </w:rPr>
                                    <w:t xml:space="preserve"> BANK PREMISES AT </w:t>
                                  </w:r>
                                  <w:proofErr w:type="gramStart"/>
                                  <w:r w:rsidR="00933C5F" w:rsidRPr="00933C5F">
                                    <w:rPr>
                                      <w:b/>
                                    </w:rPr>
                                    <w:t>IN</w:t>
                                  </w:r>
                                  <w:proofErr w:type="gramEnd"/>
                                  <w:r w:rsidR="00933C5F" w:rsidRPr="00933C5F">
                                    <w:rPr>
                                      <w:b/>
                                    </w:rPr>
                                    <w:t xml:space="preserve"> EXISTING PREMISES OF</w:t>
                                  </w:r>
                                </w:p>
                                <w:p w:rsidR="007E1289" w:rsidRPr="002F1716" w:rsidRDefault="009C1624" w:rsidP="00933C5F">
                                  <w:pPr>
                                    <w:tabs>
                                      <w:tab w:val="left" w:pos="840"/>
                                      <w:tab w:val="center" w:pos="5535"/>
                                    </w:tabs>
                                    <w:snapToGrid w:val="0"/>
                                    <w:ind w:left="90" w:hanging="90"/>
                                    <w:jc w:val="center"/>
                                    <w:rPr>
                                      <w:b/>
                                      <w:bCs/>
                                      <w:caps/>
                                      <w:sz w:val="28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INDIAN BANK–MILKIPUR, DISTRICT–AYODHYA</w:t>
                                  </w:r>
                                </w:p>
                              </w:tc>
                            </w:tr>
                          </w:tbl>
                          <w:p w:rsidR="007E1289" w:rsidRDefault="007E1289" w:rsidP="007E128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2pt;width:498.55pt;height:83.1pt;z-index:251661312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" strokeweight="1.1pt">
                <v:fill opacity="0"/>
                <v:stroke linestyle="thinThin"/>
                <v:textbox inset="0,0,0,0">
                  <w:txbxContent>
                    <w:tbl>
                      <w:tblPr>
                        <w:tblW w:w="9781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7E1289" w:rsidTr="00B13BCD">
                        <w:trPr>
                          <w:trHeight w:val="2959"/>
                          <w:jc w:val="center"/>
                        </w:trPr>
                        <w:tc>
                          <w:tcPr>
                            <w:tcW w:w="9781" w:type="dxa"/>
                          </w:tcPr>
                          <w:p w:rsidR="007E1289" w:rsidRPr="00B13BCD" w:rsidRDefault="005F1F4C" w:rsidP="00B13BCD">
                            <w:pPr>
                              <w:tabs>
                                <w:tab w:val="left" w:pos="840"/>
                                <w:tab w:val="center" w:pos="5535"/>
                              </w:tabs>
                              <w:snapToGrid w:val="0"/>
                              <w:ind w:left="90" w:hanging="90"/>
                              <w:jc w:val="center"/>
                              <w:rPr>
                                <w:b/>
                              </w:rPr>
                            </w:pPr>
                            <w:r w:rsidRPr="00B13BCD">
                              <w:rPr>
                                <w:b/>
                              </w:rPr>
                              <w:t>TENDER DOCUMENT</w:t>
                            </w:r>
                            <w:r w:rsidR="007E1289" w:rsidRPr="00B13BCD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7E1289" w:rsidRPr="00B13BCD" w:rsidRDefault="007E1289" w:rsidP="00B13BCD">
                            <w:pPr>
                              <w:tabs>
                                <w:tab w:val="left" w:pos="840"/>
                                <w:tab w:val="center" w:pos="5535"/>
                              </w:tabs>
                              <w:snapToGrid w:val="0"/>
                              <w:ind w:left="90" w:hanging="9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33C5F" w:rsidRPr="00933C5F" w:rsidRDefault="007E1289" w:rsidP="00933C5F">
                            <w:pPr>
                              <w:spacing w:before="3" w:line="235" w:lineRule="auto"/>
                              <w:ind w:left="198" w:right="155"/>
                              <w:jc w:val="center"/>
                              <w:rPr>
                                <w:b/>
                              </w:rPr>
                            </w:pPr>
                            <w:r w:rsidRPr="00B13BCD">
                              <w:rPr>
                                <w:b/>
                              </w:rPr>
                              <w:t>AIR CONDITIONING SYSTEM ALONGWITH ASSO</w:t>
                            </w:r>
                            <w:r>
                              <w:rPr>
                                <w:b/>
                              </w:rPr>
                              <w:t xml:space="preserve">CIATED ACCESSORIESS </w:t>
                            </w:r>
                            <w:r w:rsidR="005F1F4C">
                              <w:rPr>
                                <w:b/>
                              </w:rPr>
                              <w:t xml:space="preserve">FOR </w:t>
                            </w:r>
                            <w:r w:rsidR="005F1F4C" w:rsidRPr="00B13BCD">
                              <w:rPr>
                                <w:b/>
                              </w:rPr>
                              <w:t>INDIAN</w:t>
                            </w:r>
                            <w:r w:rsidRPr="00B13BCD">
                              <w:rPr>
                                <w:b/>
                              </w:rPr>
                              <w:t xml:space="preserve"> BANK PREMISES AT </w:t>
                            </w:r>
                            <w:proofErr w:type="gramStart"/>
                            <w:r w:rsidR="00933C5F" w:rsidRPr="00933C5F">
                              <w:rPr>
                                <w:b/>
                              </w:rPr>
                              <w:t>IN</w:t>
                            </w:r>
                            <w:proofErr w:type="gramEnd"/>
                            <w:r w:rsidR="00933C5F" w:rsidRPr="00933C5F">
                              <w:rPr>
                                <w:b/>
                              </w:rPr>
                              <w:t xml:space="preserve"> EXISTING PREMISES OF</w:t>
                            </w:r>
                          </w:p>
                          <w:p w:rsidR="007E1289" w:rsidRPr="002F1716" w:rsidRDefault="009C1624" w:rsidP="00933C5F">
                            <w:pPr>
                              <w:tabs>
                                <w:tab w:val="left" w:pos="840"/>
                                <w:tab w:val="center" w:pos="5535"/>
                              </w:tabs>
                              <w:snapToGrid w:val="0"/>
                              <w:ind w:left="90" w:hanging="90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>INDIAN BANK–MILKIPUR, DISTRICT–AYODHYA</w:t>
                            </w:r>
                          </w:p>
                        </w:tc>
                      </w:tr>
                    </w:tbl>
                    <w:p w:rsidR="007E1289" w:rsidRDefault="007E1289" w:rsidP="007E1289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7E1289" w:rsidRPr="007E1289" w:rsidRDefault="007E1289" w:rsidP="007E1289">
      <w:pPr>
        <w:jc w:val="both"/>
        <w:rPr>
          <w:rFonts w:ascii="Arial Narrow" w:hAnsi="Arial Narrow"/>
          <w:b/>
          <w:sz w:val="20"/>
          <w:szCs w:val="20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  <w:r w:rsidRPr="007E1289">
        <w:rPr>
          <w:rFonts w:ascii="Arial Narrow" w:hAnsi="Arial Narrow" w:cs="Arial"/>
          <w:lang w:val="en-IN"/>
        </w:rPr>
        <w:t xml:space="preserve">  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E1289" w:rsidRPr="007E1289" w:rsidTr="00C92496">
        <w:tc>
          <w:tcPr>
            <w:tcW w:w="4394" w:type="dxa"/>
          </w:tcPr>
          <w:p w:rsidR="007E1289" w:rsidRPr="007E1289" w:rsidRDefault="007E1289" w:rsidP="00C92496">
            <w:pPr>
              <w:pStyle w:val="FootnoteText"/>
              <w:jc w:val="both"/>
              <w:rPr>
                <w:rFonts w:ascii="Arial Narrow" w:hAnsi="Arial Narrow" w:cs="Arial"/>
                <w:lang w:val="en-IN"/>
              </w:rPr>
            </w:pPr>
          </w:p>
          <w:p w:rsidR="007E1289" w:rsidRPr="007E1289" w:rsidRDefault="007E1289" w:rsidP="00C92496">
            <w:pPr>
              <w:pStyle w:val="FootnoteText"/>
              <w:jc w:val="both"/>
              <w:rPr>
                <w:rFonts w:ascii="Arial Narrow" w:hAnsi="Arial Narrow" w:cs="Arial"/>
                <w:b/>
                <w:lang w:val="en-IN"/>
              </w:rPr>
            </w:pPr>
            <w:r w:rsidRPr="007E1289">
              <w:rPr>
                <w:rFonts w:ascii="Arial Narrow" w:hAnsi="Arial Narrow" w:cs="Arial"/>
                <w:b/>
                <w:lang w:val="en-IN"/>
              </w:rPr>
              <w:t xml:space="preserve">      </w:t>
            </w:r>
            <w:r w:rsidR="005F1F4C">
              <w:rPr>
                <w:rFonts w:ascii="Arial Narrow" w:hAnsi="Arial Narrow" w:cs="Arial"/>
                <w:b/>
                <w:lang w:val="en-IN"/>
              </w:rPr>
              <w:t xml:space="preserve">                   </w:t>
            </w:r>
            <w:r w:rsidRPr="007E1289">
              <w:rPr>
                <w:rFonts w:ascii="Arial Narrow" w:hAnsi="Arial Narrow" w:cs="Arial"/>
                <w:b/>
                <w:lang w:val="en-IN"/>
              </w:rPr>
              <w:t>PART-</w:t>
            </w:r>
            <w:r w:rsidR="005F1F4C" w:rsidRPr="007E1289">
              <w:rPr>
                <w:rFonts w:ascii="Arial Narrow" w:hAnsi="Arial Narrow" w:cs="Arial"/>
                <w:b/>
                <w:lang w:val="en-IN"/>
              </w:rPr>
              <w:t>II FINANCIAL BID</w:t>
            </w:r>
            <w:r w:rsidRPr="007E1289">
              <w:rPr>
                <w:rFonts w:ascii="Arial Narrow" w:hAnsi="Arial Narrow" w:cs="Arial"/>
                <w:b/>
                <w:lang w:val="en-IN"/>
              </w:rPr>
              <w:t xml:space="preserve"> </w:t>
            </w:r>
          </w:p>
          <w:p w:rsidR="007E1289" w:rsidRPr="007E1289" w:rsidRDefault="007E1289" w:rsidP="00C92496">
            <w:pPr>
              <w:pStyle w:val="FootnoteText"/>
              <w:jc w:val="both"/>
              <w:rPr>
                <w:rFonts w:ascii="Arial Narrow" w:hAnsi="Arial Narrow" w:cs="Arial"/>
                <w:lang w:val="en-IN"/>
              </w:rPr>
            </w:pPr>
          </w:p>
        </w:tc>
      </w:tr>
    </w:tbl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pStyle w:val="FootnoteText"/>
        <w:jc w:val="both"/>
        <w:rPr>
          <w:rFonts w:ascii="Arial Narrow" w:hAnsi="Arial Narrow" w:cs="Arial"/>
          <w:lang w:val="en-IN"/>
        </w:rPr>
      </w:pPr>
    </w:p>
    <w:p w:rsidR="007E1289" w:rsidRPr="007E1289" w:rsidRDefault="007E1289" w:rsidP="007E1289">
      <w:pPr>
        <w:adjustRightInd w:val="0"/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Ref.</w:t>
      </w:r>
      <w:r w:rsidR="00933C5F">
        <w:rPr>
          <w:rFonts w:ascii="Arial Narrow" w:hAnsi="Arial Narrow"/>
          <w:b/>
          <w:bCs/>
          <w:sz w:val="20"/>
          <w:szCs w:val="20"/>
        </w:rPr>
        <w:t xml:space="preserve"> </w:t>
      </w:r>
      <w:r w:rsidRPr="007E1289">
        <w:rPr>
          <w:rFonts w:ascii="Arial Narrow" w:hAnsi="Arial Narrow"/>
          <w:b/>
          <w:bCs/>
          <w:sz w:val="20"/>
          <w:szCs w:val="20"/>
        </w:rPr>
        <w:t xml:space="preserve">No: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9C1624">
        <w:rPr>
          <w:rFonts w:ascii="Arial Narrow" w:hAnsi="Arial Narrow"/>
          <w:b/>
          <w:bCs/>
          <w:sz w:val="20"/>
          <w:szCs w:val="20"/>
        </w:rPr>
        <w:t>ZO/FUR/MILKIPUR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Date</w:t>
      </w:r>
      <w:r w:rsidRPr="007E1289">
        <w:rPr>
          <w:rFonts w:ascii="Arial Narrow" w:hAnsi="Arial Narrow"/>
          <w:b/>
          <w:bCs/>
          <w:sz w:val="20"/>
          <w:szCs w:val="20"/>
        </w:rPr>
        <w:tab/>
        <w:t xml:space="preserve">: </w:t>
      </w:r>
      <w:r>
        <w:rPr>
          <w:rFonts w:ascii="Arial Narrow" w:hAnsi="Arial Narrow"/>
          <w:b/>
          <w:bCs/>
          <w:sz w:val="20"/>
          <w:szCs w:val="20"/>
        </w:rPr>
        <w:t xml:space="preserve"> </w:t>
      </w:r>
      <w:r w:rsidR="009C1624">
        <w:rPr>
          <w:rFonts w:ascii="Arial Narrow" w:hAnsi="Arial Narrow"/>
          <w:b/>
          <w:bCs/>
          <w:sz w:val="20"/>
          <w:szCs w:val="20"/>
        </w:rPr>
        <w:t>04/12/2025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Name of   the contractor: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…………………………………………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…………………………………………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  <w:r w:rsidRPr="007E1289">
        <w:rPr>
          <w:rFonts w:ascii="Arial Narrow" w:hAnsi="Arial Narrow"/>
          <w:b/>
          <w:bCs/>
          <w:sz w:val="20"/>
          <w:szCs w:val="20"/>
        </w:rPr>
        <w:t>………………………………………….</w:t>
      </w: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Pr="007E1289" w:rsidRDefault="007E1289" w:rsidP="007E1289">
      <w:pPr>
        <w:ind w:right="-691"/>
        <w:jc w:val="both"/>
        <w:rPr>
          <w:rFonts w:ascii="Arial Narrow" w:hAnsi="Arial Narrow"/>
          <w:b/>
          <w:bCs/>
          <w:sz w:val="20"/>
          <w:szCs w:val="20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7078"/>
      </w:tblGrid>
      <w:tr w:rsidR="007E1289" w:rsidRPr="007E1289" w:rsidTr="00C92496">
        <w:tc>
          <w:tcPr>
            <w:tcW w:w="2570" w:type="dxa"/>
          </w:tcPr>
          <w:p w:rsidR="007E1289" w:rsidRPr="007E1289" w:rsidRDefault="007E1289" w:rsidP="00C92496">
            <w:pPr>
              <w:spacing w:line="24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1289">
              <w:rPr>
                <w:rFonts w:ascii="Arial Narrow" w:hAnsi="Arial Narrow"/>
                <w:sz w:val="20"/>
                <w:szCs w:val="20"/>
              </w:rPr>
              <w:t>Last date of submission of tenders</w:t>
            </w:r>
          </w:p>
        </w:tc>
        <w:tc>
          <w:tcPr>
            <w:tcW w:w="7078" w:type="dxa"/>
          </w:tcPr>
          <w:p w:rsidR="007E1289" w:rsidRPr="007E1289" w:rsidRDefault="007B5E57" w:rsidP="00C92496">
            <w:pPr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27.0</w:t>
            </w:r>
            <w:r w:rsidR="00C2127D"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2</w:t>
            </w:r>
            <w: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.202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r w:rsidR="007E1289" w:rsidRPr="007E1289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up to 1</w:t>
            </w:r>
            <w:r w:rsidR="00911952">
              <w:rPr>
                <w:rFonts w:ascii="Arial Narrow" w:hAnsi="Arial Narrow"/>
                <w:sz w:val="20"/>
                <w:szCs w:val="20"/>
              </w:rPr>
              <w:t>5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.00Hrs. at Indian Bank, </w:t>
            </w:r>
            <w:r w:rsidR="00832572">
              <w:rPr>
                <w:rFonts w:ascii="Arial Narrow" w:hAnsi="Arial Narrow"/>
                <w:sz w:val="20"/>
                <w:szCs w:val="20"/>
              </w:rPr>
              <w:t>ZONAL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bCs/>
                <w:sz w:val="20"/>
                <w:szCs w:val="20"/>
              </w:rPr>
              <w:t>Office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, Lucknow, </w:t>
            </w:r>
            <w:r w:rsidR="00B4775D">
              <w:rPr>
                <w:rFonts w:ascii="Arial Narrow" w:hAnsi="Arial Narrow"/>
                <w:sz w:val="20"/>
                <w:szCs w:val="20"/>
              </w:rPr>
              <w:t>2nd</w:t>
            </w:r>
            <w:r w:rsidR="007E1289" w:rsidRPr="007E1289">
              <w:rPr>
                <w:rFonts w:ascii="Arial Narrow" w:hAnsi="Arial Narrow"/>
                <w:spacing w:val="4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Floor,</w:t>
            </w:r>
          </w:p>
          <w:p w:rsidR="007E1289" w:rsidRPr="007E1289" w:rsidRDefault="007E1289" w:rsidP="00C92496">
            <w:pPr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1289">
              <w:rPr>
                <w:rFonts w:ascii="Arial Narrow" w:hAnsi="Arial Narrow"/>
                <w:sz w:val="20"/>
                <w:szCs w:val="20"/>
              </w:rPr>
              <w:t xml:space="preserve">New Building, </w:t>
            </w:r>
            <w:r w:rsidR="00C2127D" w:rsidRPr="007E1289">
              <w:rPr>
                <w:rFonts w:ascii="Arial Narrow" w:hAnsi="Arial Narrow"/>
                <w:sz w:val="20"/>
                <w:szCs w:val="20"/>
              </w:rPr>
              <w:t>Hazaratganj, Lucknow</w:t>
            </w:r>
            <w:r w:rsidRPr="007E1289">
              <w:rPr>
                <w:rFonts w:ascii="Arial Narrow" w:hAnsi="Arial Narrow"/>
                <w:sz w:val="20"/>
                <w:szCs w:val="20"/>
              </w:rPr>
              <w:t>-226001</w:t>
            </w:r>
          </w:p>
          <w:p w:rsidR="007E1289" w:rsidRPr="007E1289" w:rsidRDefault="007E1289" w:rsidP="00C924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89" w:rsidRPr="007E1289" w:rsidTr="00C92496">
        <w:trPr>
          <w:trHeight w:val="602"/>
        </w:trPr>
        <w:tc>
          <w:tcPr>
            <w:tcW w:w="2570" w:type="dxa"/>
          </w:tcPr>
          <w:p w:rsidR="007E1289" w:rsidRPr="007E1289" w:rsidRDefault="007E1289" w:rsidP="00C92496">
            <w:pPr>
              <w:spacing w:line="24" w:lineRule="atLeas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1289">
              <w:rPr>
                <w:rFonts w:ascii="Arial Narrow" w:hAnsi="Arial Narrow"/>
                <w:sz w:val="20"/>
                <w:szCs w:val="20"/>
              </w:rPr>
              <w:t>Date of opening Tender</w:t>
            </w:r>
          </w:p>
        </w:tc>
        <w:tc>
          <w:tcPr>
            <w:tcW w:w="7078" w:type="dxa"/>
          </w:tcPr>
          <w:p w:rsidR="007E1289" w:rsidRPr="007E1289" w:rsidRDefault="007B5E57" w:rsidP="00C92496">
            <w:pPr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  <w:t>27.02.202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  <w:bookmarkStart w:id="0" w:name="_GoBack"/>
            <w:bookmarkEnd w:id="0"/>
            <w:r w:rsidR="007E1289" w:rsidRPr="007E1289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E1289" w:rsidRPr="007E1289">
              <w:rPr>
                <w:rFonts w:ascii="Arial Narrow" w:hAnsi="Arial Narrow"/>
                <w:sz w:val="20"/>
                <w:szCs w:val="20"/>
              </w:rPr>
              <w:t>upto</w:t>
            </w:r>
            <w:proofErr w:type="spellEnd"/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 1</w:t>
            </w:r>
            <w:r w:rsidR="00911952">
              <w:rPr>
                <w:rFonts w:ascii="Arial Narrow" w:hAnsi="Arial Narrow"/>
                <w:sz w:val="20"/>
                <w:szCs w:val="20"/>
              </w:rPr>
              <w:t>5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.</w:t>
            </w:r>
            <w:r w:rsidR="00911952">
              <w:rPr>
                <w:rFonts w:ascii="Arial Narrow" w:hAnsi="Arial Narrow"/>
                <w:sz w:val="20"/>
                <w:szCs w:val="20"/>
              </w:rPr>
              <w:t>3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0 Hrs. at Indian Bank, </w:t>
            </w:r>
            <w:r w:rsidR="00832572">
              <w:rPr>
                <w:rFonts w:ascii="Arial Narrow" w:hAnsi="Arial Narrow"/>
                <w:sz w:val="20"/>
                <w:szCs w:val="20"/>
              </w:rPr>
              <w:t>ZONAL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bCs/>
                <w:sz w:val="20"/>
                <w:szCs w:val="20"/>
              </w:rPr>
              <w:t>Office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, Lucknow, </w:t>
            </w:r>
            <w:r w:rsidR="00B4775D">
              <w:rPr>
                <w:rFonts w:ascii="Arial Narrow" w:hAnsi="Arial Narrow"/>
                <w:sz w:val="20"/>
                <w:szCs w:val="20"/>
              </w:rPr>
              <w:t>2nd</w:t>
            </w:r>
            <w:r w:rsidR="007E1289" w:rsidRPr="007E1289">
              <w:rPr>
                <w:rFonts w:ascii="Arial Narrow" w:hAnsi="Arial Narrow"/>
                <w:spacing w:val="40"/>
                <w:sz w:val="20"/>
                <w:szCs w:val="20"/>
              </w:rPr>
              <w:t xml:space="preserve"> 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 xml:space="preserve">Floor, New Building, </w:t>
            </w:r>
            <w:r w:rsidR="00C2127D" w:rsidRPr="007E1289">
              <w:rPr>
                <w:rFonts w:ascii="Arial Narrow" w:hAnsi="Arial Narrow"/>
                <w:sz w:val="20"/>
                <w:szCs w:val="20"/>
              </w:rPr>
              <w:t>Hazaratganj, Lucknow</w:t>
            </w:r>
            <w:r w:rsidR="007E1289" w:rsidRPr="007E1289">
              <w:rPr>
                <w:rFonts w:ascii="Arial Narrow" w:hAnsi="Arial Narrow"/>
                <w:sz w:val="20"/>
                <w:szCs w:val="20"/>
              </w:rPr>
              <w:t>-226001</w:t>
            </w:r>
          </w:p>
          <w:p w:rsidR="007E1289" w:rsidRPr="007E1289" w:rsidRDefault="007E1289" w:rsidP="00C924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E1289" w:rsidRPr="007E1289" w:rsidTr="00C92496">
        <w:trPr>
          <w:trHeight w:val="339"/>
        </w:trPr>
        <w:tc>
          <w:tcPr>
            <w:tcW w:w="2570" w:type="dxa"/>
          </w:tcPr>
          <w:p w:rsidR="007E1289" w:rsidRPr="007E1289" w:rsidRDefault="007E1289" w:rsidP="00C92496">
            <w:pPr>
              <w:spacing w:line="24" w:lineRule="atLeast"/>
              <w:jc w:val="both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E1289">
              <w:rPr>
                <w:rFonts w:ascii="Arial Narrow" w:hAnsi="Arial Narrow"/>
                <w:sz w:val="20"/>
                <w:szCs w:val="20"/>
                <w:lang w:val="it-IT"/>
              </w:rPr>
              <w:t xml:space="preserve">Cost Of Tender </w:t>
            </w:r>
          </w:p>
        </w:tc>
        <w:tc>
          <w:tcPr>
            <w:tcW w:w="7078" w:type="dxa"/>
          </w:tcPr>
          <w:p w:rsidR="007E1289" w:rsidRPr="007E1289" w:rsidRDefault="007E1289" w:rsidP="00C9249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E1289">
              <w:rPr>
                <w:rFonts w:ascii="Arial Narrow" w:hAnsi="Arial Narrow"/>
                <w:color w:val="000000"/>
                <w:sz w:val="20"/>
                <w:szCs w:val="20"/>
              </w:rPr>
              <w:t>Free Of Cost.</w:t>
            </w:r>
          </w:p>
        </w:tc>
      </w:tr>
    </w:tbl>
    <w:p w:rsidR="007E1289" w:rsidRPr="007E1289" w:rsidRDefault="007E1289" w:rsidP="007E1289">
      <w:pPr>
        <w:pStyle w:val="Footer"/>
        <w:jc w:val="both"/>
        <w:rPr>
          <w:rFonts w:ascii="Arial Narrow" w:hAnsi="Arial Narrow"/>
          <w:sz w:val="20"/>
          <w:szCs w:val="20"/>
        </w:rPr>
      </w:pPr>
    </w:p>
    <w:p w:rsidR="007E1289" w:rsidRPr="007E1289" w:rsidRDefault="007E1289" w:rsidP="007E1289">
      <w:pPr>
        <w:pStyle w:val="Footer"/>
        <w:jc w:val="both"/>
        <w:rPr>
          <w:rFonts w:ascii="Arial Narrow" w:hAnsi="Arial Narrow"/>
          <w:sz w:val="20"/>
          <w:szCs w:val="20"/>
        </w:rPr>
      </w:pPr>
    </w:p>
    <w:p w:rsidR="007E1289" w:rsidRPr="007E1289" w:rsidRDefault="007E1289" w:rsidP="007E1289">
      <w:pPr>
        <w:pStyle w:val="Footer"/>
        <w:jc w:val="both"/>
        <w:rPr>
          <w:rFonts w:ascii="Arial Narrow" w:hAnsi="Arial Narrow"/>
          <w:color w:val="000000"/>
          <w:sz w:val="20"/>
          <w:szCs w:val="20"/>
        </w:rPr>
      </w:pPr>
      <w:r w:rsidRPr="007E1289">
        <w:rPr>
          <w:rFonts w:ascii="Arial Narrow" w:hAnsi="Arial Narrow"/>
          <w:color w:val="000000"/>
          <w:sz w:val="20"/>
          <w:szCs w:val="20"/>
        </w:rPr>
        <w:t xml:space="preserve">This part of the tender should be submitted in a separate envelope and financial bid shall be quoted only in this form and no other form will be accepted. </w:t>
      </w:r>
    </w:p>
    <w:p w:rsidR="007E1289" w:rsidRPr="007E1289" w:rsidRDefault="007E1289" w:rsidP="007E1289">
      <w:pPr>
        <w:pStyle w:val="Footer"/>
        <w:jc w:val="both"/>
        <w:rPr>
          <w:rFonts w:ascii="Arial Narrow" w:hAnsi="Arial Narrow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</w:t>
      </w:r>
    </w:p>
    <w:p w:rsidR="007E1289" w:rsidRDefault="007E1289" w:rsidP="007E1289">
      <w:pPr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7E1289" w:rsidRPr="007E1289" w:rsidRDefault="007E1289" w:rsidP="007E1289">
      <w:pPr>
        <w:adjustRightInd w:val="0"/>
        <w:jc w:val="both"/>
        <w:rPr>
          <w:rFonts w:ascii="Arial Narrow" w:hAnsi="Arial Narrow"/>
          <w:b/>
          <w:bCs/>
          <w:sz w:val="20"/>
          <w:szCs w:val="20"/>
        </w:rPr>
      </w:pPr>
    </w:p>
    <w:p w:rsidR="007E1289" w:rsidRDefault="007E1289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700"/>
        <w:gridCol w:w="4184"/>
        <w:gridCol w:w="1040"/>
        <w:gridCol w:w="880"/>
        <w:gridCol w:w="1073"/>
        <w:gridCol w:w="1643"/>
      </w:tblGrid>
      <w:tr w:rsidR="009C1624" w:rsidRPr="009C1624" w:rsidTr="009C1624">
        <w:trPr>
          <w:trHeight w:val="255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 xml:space="preserve">DETAILED ESTIMATE / SPECIFICATION FOR BILL OF  QUANTITIES </w:t>
            </w:r>
          </w:p>
        </w:tc>
      </w:tr>
      <w:tr w:rsidR="009C1624" w:rsidRPr="009C1624" w:rsidTr="009C1624">
        <w:trPr>
          <w:trHeight w:val="255"/>
        </w:trPr>
        <w:tc>
          <w:tcPr>
            <w:tcW w:w="9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 xml:space="preserve">   OF AC WORK FOR INDIAN  BANK BRANCH MILKIPUR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95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S. No.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DESCRIPTION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QUNTITY.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UNIT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ind w:firstLineChars="200" w:firstLine="320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RATE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ind w:firstLineChars="300" w:firstLine="480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AMOUNT</w:t>
            </w:r>
          </w:p>
        </w:tc>
      </w:tr>
      <w:tr w:rsidR="009C1624" w:rsidRPr="009C1624" w:rsidTr="009C1624">
        <w:trPr>
          <w:trHeight w:val="229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 xml:space="preserve">S.I.T.C. of 5 Star 1.5 Ton capacity High wall mounted Split A.C. comprising Indoor &amp; Out-door units. Indoor unit comprising Multi Row DX cooling coil, expansion valve, drier, motor driven air-blower with metallic frame etc. Out-door unit will have 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rotory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 xml:space="preserve">/scroll compressor, condenser coil, &amp; fan, Cordless remote control unit etc. including refrigerant gas charging. (inclusive of 3mtr copper &amp; 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electrcial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 xml:space="preserve"> line)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no.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2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 xml:space="preserve"> S.I.T.C. of 5 Star AC   as per specifications given in item no 1 above But For  1.0T  Split A.C.'s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No.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3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SITC of interconnecting </w:t>
            </w: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 xml:space="preserve">refrigerant pipe </w:t>
            </w: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work with closed cell  elastomeric  nitrile  rubber  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tublar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  in  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sulation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  between each set of indoor &amp; outdoor units as per specification, all piping inside the room shall be 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peoperly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 supported with MS hanger &amp; clamps including cabling from indoor to outdoor unit.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(ii)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Split 1.5/1.0 TONE - INVERTER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25.00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Rmt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4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Providing   &amp;   fixing,  testing  and  commissioning  of   wall mounted  copper  wound  </w:t>
            </w: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 xml:space="preserve">voltage   stabilizer  </w:t>
            </w: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suitable  for split  all accessories.</w:t>
            </w: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br/>
              <w:t>Input Voltage range : 140-280 V,</w:t>
            </w: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br/>
              <w:t>Output   :   230   V   (Make:-   LIVEGAURD/   Blue-   Birds   &amp; Reputed Firm  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(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i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)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CAPACITY:  5 KVA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Nos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(ii)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CAPACITY:  4 KVA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Nos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102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5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SITC of rigid </w:t>
            </w: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 xml:space="preserve">CPVC piping </w:t>
            </w: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complete with fittings supports as per specification 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tions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 &amp; duly insulated  with 6mm thick closed cell nitrile rubber insulation.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(</w:t>
            </w: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i</w:t>
            </w:r>
            <w:proofErr w:type="spellEnd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)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Drain Pipe for 2.0 Tone AC (Cassette)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Rmt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(ii)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Drain Pipe for Split 2.0/1.5 TR (Split)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25.00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proofErr w:type="spellStart"/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Rmt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6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 xml:space="preserve">M.S. stand with monkey cage - [ In door &amp; out door units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5.00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sz w:val="16"/>
                <w:szCs w:val="16"/>
                <w:lang w:val="en-IN" w:eastAsia="en-IN"/>
              </w:rPr>
              <w:t>No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  <w:tr w:rsidR="009C1624" w:rsidRPr="009C1624" w:rsidTr="009C1624">
        <w:trPr>
          <w:trHeight w:val="255"/>
        </w:trPr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right"/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sz w:val="16"/>
                <w:szCs w:val="16"/>
                <w:lang w:val="en-IN" w:eastAsia="en-IN"/>
              </w:rPr>
              <w:t>Total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0.00</w:t>
            </w:r>
          </w:p>
        </w:tc>
      </w:tr>
      <w:tr w:rsidR="009C1624" w:rsidRPr="009C1624" w:rsidTr="009C1624">
        <w:trPr>
          <w:trHeight w:val="255"/>
        </w:trPr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Note : GST will be extra.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C1624" w:rsidRPr="009C1624" w:rsidRDefault="009C1624" w:rsidP="009C1624">
            <w:pPr>
              <w:widowControl/>
              <w:autoSpaceDE/>
              <w:autoSpaceDN/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</w:pPr>
            <w:r w:rsidRPr="009C1624">
              <w:rPr>
                <w:rFonts w:ascii="Bookman Old Style" w:eastAsia="Times New Roman" w:hAnsi="Bookman Old Style" w:cs="Times New Roman"/>
                <w:color w:val="000000"/>
                <w:sz w:val="16"/>
                <w:szCs w:val="16"/>
                <w:lang w:val="en-IN" w:eastAsia="en-IN"/>
              </w:rPr>
              <w:t> </w:t>
            </w:r>
          </w:p>
        </w:tc>
      </w:tr>
    </w:tbl>
    <w:p w:rsidR="00933C5F" w:rsidRDefault="00933C5F" w:rsidP="00933C5F">
      <w:pPr>
        <w:rPr>
          <w:rFonts w:ascii="Arial Narrow" w:eastAsiaTheme="minorHAnsi" w:hAnsi="Arial Narrow" w:cs="Arial"/>
          <w:b/>
          <w:sz w:val="20"/>
          <w:szCs w:val="20"/>
          <w:lang w:val="en-IN"/>
        </w:rPr>
      </w:pPr>
      <w:r w:rsidRPr="001E16BA">
        <w:rPr>
          <w:rFonts w:ascii="Arial Narrow" w:eastAsiaTheme="minorHAnsi" w:hAnsi="Arial Narrow" w:cs="Arial"/>
          <w:b/>
          <w:sz w:val="20"/>
          <w:szCs w:val="20"/>
          <w:lang w:val="en-IN"/>
        </w:rPr>
        <w:t>GST Will be charged extra</w:t>
      </w:r>
      <w:r>
        <w:rPr>
          <w:rFonts w:ascii="Arial Narrow" w:eastAsiaTheme="minorHAnsi" w:hAnsi="Arial Narrow" w:cs="Arial"/>
          <w:b/>
          <w:sz w:val="20"/>
          <w:szCs w:val="20"/>
          <w:lang w:val="en-IN"/>
        </w:rPr>
        <w:t>.</w:t>
      </w:r>
    </w:p>
    <w:p w:rsidR="00C2127D" w:rsidRPr="001E16BA" w:rsidRDefault="00C2127D" w:rsidP="00933C5F">
      <w:pPr>
        <w:rPr>
          <w:rFonts w:ascii="Arial Narrow" w:hAnsi="Arial Narrow"/>
          <w:b/>
          <w:sz w:val="20"/>
          <w:szCs w:val="20"/>
        </w:rPr>
      </w:pPr>
    </w:p>
    <w:p w:rsidR="00FD7F2D" w:rsidRPr="001E16BA" w:rsidRDefault="00FD7F2D" w:rsidP="00FD7F2D">
      <w:pPr>
        <w:jc w:val="center"/>
        <w:rPr>
          <w:rFonts w:ascii="Arial Narrow" w:hAnsi="Arial Narrow"/>
          <w:b/>
          <w:w w:val="110"/>
          <w:sz w:val="20"/>
          <w:szCs w:val="20"/>
        </w:rPr>
      </w:pPr>
    </w:p>
    <w:p w:rsidR="005A0B91" w:rsidRDefault="005A0B91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DD6B35" w:rsidRDefault="00DD6B35"/>
    <w:p w:rsidR="007712E1" w:rsidRDefault="007712E1"/>
    <w:p w:rsidR="00DD6B35" w:rsidRDefault="00DD6B35"/>
    <w:sectPr w:rsidR="00DD6B35" w:rsidSect="00D42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9F" w:rsidRDefault="0035709F">
      <w:r>
        <w:separator/>
      </w:r>
    </w:p>
  </w:endnote>
  <w:endnote w:type="continuationSeparator" w:id="0">
    <w:p w:rsidR="0035709F" w:rsidRDefault="0035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2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357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7C06CE" w:rsidP="00AB24C7">
    <w:pPr>
      <w:pStyle w:val="Footer"/>
      <w:jc w:val="right"/>
      <w:rPr>
        <w:rFonts w:ascii="Century Gothic" w:hAnsi="Century Gothic"/>
        <w:b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                                                                </w:t>
    </w:r>
    <w:r w:rsidRPr="003056D0">
      <w:rPr>
        <w:rFonts w:ascii="Century Gothic" w:hAnsi="Century Gothic"/>
        <w:sz w:val="16"/>
        <w:szCs w:val="16"/>
      </w:rPr>
      <w:t xml:space="preserve">Page </w:t>
    </w:r>
    <w:r w:rsidRPr="003056D0">
      <w:rPr>
        <w:rFonts w:ascii="Century Gothic" w:hAnsi="Century Gothic"/>
        <w:b/>
        <w:sz w:val="16"/>
        <w:szCs w:val="16"/>
      </w:rPr>
      <w:fldChar w:fldCharType="begin"/>
    </w:r>
    <w:r w:rsidRPr="003056D0">
      <w:rPr>
        <w:rFonts w:ascii="Century Gothic" w:hAnsi="Century Gothic"/>
        <w:b/>
        <w:sz w:val="16"/>
        <w:szCs w:val="16"/>
      </w:rPr>
      <w:instrText xml:space="preserve"> PAGE </w:instrText>
    </w:r>
    <w:r w:rsidRPr="003056D0">
      <w:rPr>
        <w:rFonts w:ascii="Century Gothic" w:hAnsi="Century Gothic"/>
        <w:b/>
        <w:sz w:val="16"/>
        <w:szCs w:val="16"/>
      </w:rPr>
      <w:fldChar w:fldCharType="separate"/>
    </w:r>
    <w:r w:rsidR="007B5E57">
      <w:rPr>
        <w:rFonts w:ascii="Century Gothic" w:hAnsi="Century Gothic"/>
        <w:b/>
        <w:noProof/>
        <w:sz w:val="16"/>
        <w:szCs w:val="16"/>
      </w:rPr>
      <w:t>3</w:t>
    </w:r>
    <w:r w:rsidRPr="003056D0">
      <w:rPr>
        <w:rFonts w:ascii="Century Gothic" w:hAnsi="Century Gothic"/>
        <w:b/>
        <w:sz w:val="16"/>
        <w:szCs w:val="16"/>
      </w:rPr>
      <w:fldChar w:fldCharType="end"/>
    </w:r>
    <w:r w:rsidRPr="003056D0">
      <w:rPr>
        <w:rFonts w:ascii="Century Gothic" w:hAnsi="Century Gothic"/>
        <w:sz w:val="16"/>
        <w:szCs w:val="16"/>
      </w:rPr>
      <w:t xml:space="preserve"> of </w:t>
    </w:r>
    <w:r w:rsidRPr="003056D0">
      <w:rPr>
        <w:rFonts w:ascii="Century Gothic" w:hAnsi="Century Gothic"/>
        <w:b/>
        <w:sz w:val="16"/>
        <w:szCs w:val="16"/>
      </w:rPr>
      <w:fldChar w:fldCharType="begin"/>
    </w:r>
    <w:r w:rsidRPr="003056D0">
      <w:rPr>
        <w:rFonts w:ascii="Century Gothic" w:hAnsi="Century Gothic"/>
        <w:b/>
        <w:sz w:val="16"/>
        <w:szCs w:val="16"/>
      </w:rPr>
      <w:instrText xml:space="preserve"> NUMPAGES  </w:instrText>
    </w:r>
    <w:r w:rsidRPr="003056D0">
      <w:rPr>
        <w:rFonts w:ascii="Century Gothic" w:hAnsi="Century Gothic"/>
        <w:b/>
        <w:sz w:val="16"/>
        <w:szCs w:val="16"/>
      </w:rPr>
      <w:fldChar w:fldCharType="separate"/>
    </w:r>
    <w:r w:rsidR="007B5E57">
      <w:rPr>
        <w:rFonts w:ascii="Century Gothic" w:hAnsi="Century Gothic"/>
        <w:b/>
        <w:noProof/>
        <w:sz w:val="16"/>
        <w:szCs w:val="16"/>
      </w:rPr>
      <w:t>3</w:t>
    </w:r>
    <w:r w:rsidRPr="003056D0">
      <w:rPr>
        <w:rFonts w:ascii="Century Gothic" w:hAnsi="Century Gothic"/>
        <w:b/>
        <w:sz w:val="16"/>
        <w:szCs w:val="16"/>
      </w:rPr>
      <w:fldChar w:fldCharType="end"/>
    </w:r>
  </w:p>
  <w:p w:rsidR="00736D6E" w:rsidRPr="003056D0" w:rsidRDefault="007C06CE" w:rsidP="003D6AE0">
    <w:pPr>
      <w:pStyle w:val="Footer"/>
      <w:tabs>
        <w:tab w:val="clear" w:pos="4320"/>
        <w:tab w:val="clear" w:pos="8640"/>
        <w:tab w:val="right" w:pos="8309"/>
      </w:tabs>
      <w:rPr>
        <w:rFonts w:ascii="Century Gothic" w:hAnsi="Century Gothic"/>
        <w:sz w:val="16"/>
        <w:szCs w:val="16"/>
      </w:rPr>
    </w:pPr>
    <w:r>
      <w:tab/>
    </w:r>
  </w:p>
  <w:p w:rsidR="00736D6E" w:rsidRDefault="0035709F">
    <w:pPr>
      <w:pStyle w:val="Footer"/>
      <w:jc w:val="right"/>
      <w:rPr>
        <w:rFonts w:ascii="Century Gothic" w:hAnsi="Century Gothic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35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9F" w:rsidRDefault="0035709F">
      <w:r>
        <w:separator/>
      </w:r>
    </w:p>
  </w:footnote>
  <w:footnote w:type="continuationSeparator" w:id="0">
    <w:p w:rsidR="0035709F" w:rsidRDefault="0035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357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7C06CE">
    <w:pPr>
      <w:pStyle w:val="Header"/>
    </w:pPr>
    <w:r>
      <w:rPr>
        <w:rFonts w:ascii="Century Gothic" w:hAnsi="Century Gothic"/>
        <w:b/>
        <w:sz w:val="16"/>
        <w:szCs w:val="16"/>
      </w:rPr>
      <w:tab/>
    </w:r>
    <w:r w:rsidR="0035709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6.2pt;height:54.4pt">
          <v:imagedata r:id="rId1" o:title="IB AB LOGO"/>
        </v:shape>
      </w:pict>
    </w:r>
    <w:r>
      <w:rPr>
        <w:rFonts w:ascii="Century Gothic" w:hAnsi="Century Gothic"/>
        <w:b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D6E" w:rsidRDefault="00357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35CE6A0E"/>
    <w:name w:val="WW8Num3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11FC210C"/>
    <w:multiLevelType w:val="hybridMultilevel"/>
    <w:tmpl w:val="2396BE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A3EA5"/>
    <w:multiLevelType w:val="hybridMultilevel"/>
    <w:tmpl w:val="DCDA5652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08CF"/>
    <w:multiLevelType w:val="hybridMultilevel"/>
    <w:tmpl w:val="328C6DEA"/>
    <w:lvl w:ilvl="0" w:tplc="AFEC9952">
      <w:start w:val="2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C6E03C0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526B9"/>
    <w:multiLevelType w:val="multilevel"/>
    <w:tmpl w:val="D1E2808E"/>
    <w:styleLink w:val="Style2"/>
    <w:lvl w:ilvl="0">
      <w:start w:val="2"/>
      <w:numFmt w:val="none"/>
      <w:lvlText w:val="1)"/>
      <w:lvlJc w:val="left"/>
      <w:pPr>
        <w:ind w:left="360" w:hanging="360"/>
      </w:pPr>
      <w:rPr>
        <w:rFonts w:ascii="1" w:hAnsi="1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F16F1C"/>
    <w:multiLevelType w:val="hybridMultilevel"/>
    <w:tmpl w:val="0E343A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57AD0"/>
    <w:multiLevelType w:val="hybridMultilevel"/>
    <w:tmpl w:val="54863164"/>
    <w:lvl w:ilvl="0" w:tplc="CCBCC18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7C2AE8"/>
    <w:multiLevelType w:val="hybridMultilevel"/>
    <w:tmpl w:val="548E2F9C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1F4E27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E4AE462">
      <w:start w:val="59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5348E7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2533CDA"/>
    <w:multiLevelType w:val="hybridMultilevel"/>
    <w:tmpl w:val="11007AE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92ACF"/>
    <w:multiLevelType w:val="hybridMultilevel"/>
    <w:tmpl w:val="8D2A313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D728C7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376CA"/>
    <w:multiLevelType w:val="hybridMultilevel"/>
    <w:tmpl w:val="EA762D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7A5203"/>
    <w:multiLevelType w:val="hybridMultilevel"/>
    <w:tmpl w:val="3F40FB98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351CD"/>
    <w:multiLevelType w:val="hybridMultilevel"/>
    <w:tmpl w:val="89840DB0"/>
    <w:lvl w:ilvl="0" w:tplc="FFFFFFFF">
      <w:start w:val="1"/>
      <w:numFmt w:val="decimal"/>
      <w:lvlText w:val="%1."/>
      <w:lvlJc w:val="left"/>
      <w:pPr>
        <w:tabs>
          <w:tab w:val="num" w:pos="54"/>
        </w:tabs>
        <w:ind w:left="5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14" w15:restartNumberingAfterBreak="0">
    <w:nsid w:val="5D4F70B5"/>
    <w:multiLevelType w:val="hybridMultilevel"/>
    <w:tmpl w:val="8970F64A"/>
    <w:lvl w:ilvl="0" w:tplc="1FCE6388">
      <w:start w:val="4"/>
      <w:numFmt w:val="decimal"/>
      <w:lvlText w:val="%1"/>
      <w:lvlJc w:val="left"/>
      <w:pPr>
        <w:ind w:left="907" w:hanging="360"/>
        <w:jc w:val="right"/>
      </w:pPr>
      <w:rPr>
        <w:rFonts w:hint="default"/>
        <w:b w:val="0"/>
        <w:spacing w:val="0"/>
        <w:w w:val="99"/>
        <w:lang w:val="en-US" w:eastAsia="en-US" w:bidi="ar-SA"/>
      </w:rPr>
    </w:lvl>
    <w:lvl w:ilvl="1" w:tplc="F7263388">
      <w:numFmt w:val="bullet"/>
      <w:lvlText w:val=""/>
      <w:lvlJc w:val="left"/>
      <w:pPr>
        <w:ind w:left="118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789EEB8E">
      <w:numFmt w:val="bullet"/>
      <w:lvlText w:val="•"/>
      <w:lvlJc w:val="left"/>
      <w:pPr>
        <w:ind w:left="2335" w:hanging="281"/>
      </w:pPr>
      <w:rPr>
        <w:rFonts w:hint="default"/>
        <w:lang w:val="en-US" w:eastAsia="en-US" w:bidi="ar-SA"/>
      </w:rPr>
    </w:lvl>
    <w:lvl w:ilvl="3" w:tplc="4CDAB7E4">
      <w:numFmt w:val="bullet"/>
      <w:lvlText w:val="•"/>
      <w:lvlJc w:val="left"/>
      <w:pPr>
        <w:ind w:left="3491" w:hanging="281"/>
      </w:pPr>
      <w:rPr>
        <w:rFonts w:hint="default"/>
        <w:lang w:val="en-US" w:eastAsia="en-US" w:bidi="ar-SA"/>
      </w:rPr>
    </w:lvl>
    <w:lvl w:ilvl="4" w:tplc="234C6726">
      <w:numFmt w:val="bullet"/>
      <w:lvlText w:val="•"/>
      <w:lvlJc w:val="left"/>
      <w:pPr>
        <w:ind w:left="4646" w:hanging="281"/>
      </w:pPr>
      <w:rPr>
        <w:rFonts w:hint="default"/>
        <w:lang w:val="en-US" w:eastAsia="en-US" w:bidi="ar-SA"/>
      </w:rPr>
    </w:lvl>
    <w:lvl w:ilvl="5" w:tplc="A0D6A54E">
      <w:numFmt w:val="bullet"/>
      <w:lvlText w:val="•"/>
      <w:lvlJc w:val="left"/>
      <w:pPr>
        <w:ind w:left="5802" w:hanging="281"/>
      </w:pPr>
      <w:rPr>
        <w:rFonts w:hint="default"/>
        <w:lang w:val="en-US" w:eastAsia="en-US" w:bidi="ar-SA"/>
      </w:rPr>
    </w:lvl>
    <w:lvl w:ilvl="6" w:tplc="28222E18">
      <w:numFmt w:val="bullet"/>
      <w:lvlText w:val="•"/>
      <w:lvlJc w:val="left"/>
      <w:pPr>
        <w:ind w:left="6957" w:hanging="281"/>
      </w:pPr>
      <w:rPr>
        <w:rFonts w:hint="default"/>
        <w:lang w:val="en-US" w:eastAsia="en-US" w:bidi="ar-SA"/>
      </w:rPr>
    </w:lvl>
    <w:lvl w:ilvl="7" w:tplc="94FAE696">
      <w:numFmt w:val="bullet"/>
      <w:lvlText w:val="•"/>
      <w:lvlJc w:val="left"/>
      <w:pPr>
        <w:ind w:left="8113" w:hanging="281"/>
      </w:pPr>
      <w:rPr>
        <w:rFonts w:hint="default"/>
        <w:lang w:val="en-US" w:eastAsia="en-US" w:bidi="ar-SA"/>
      </w:rPr>
    </w:lvl>
    <w:lvl w:ilvl="8" w:tplc="C380BAC2">
      <w:numFmt w:val="bullet"/>
      <w:lvlText w:val="•"/>
      <w:lvlJc w:val="left"/>
      <w:pPr>
        <w:ind w:left="92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EDC7004"/>
    <w:multiLevelType w:val="hybridMultilevel"/>
    <w:tmpl w:val="89840DB0"/>
    <w:lvl w:ilvl="0" w:tplc="FFFFFFFF">
      <w:start w:val="1"/>
      <w:numFmt w:val="decimal"/>
      <w:lvlText w:val="%1."/>
      <w:lvlJc w:val="left"/>
      <w:pPr>
        <w:tabs>
          <w:tab w:val="num" w:pos="54"/>
        </w:tabs>
        <w:ind w:left="5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54"/>
        </w:tabs>
        <w:ind w:left="185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94"/>
        </w:tabs>
        <w:ind w:left="329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014"/>
        </w:tabs>
        <w:ind w:left="401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54"/>
        </w:tabs>
        <w:ind w:left="545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74"/>
        </w:tabs>
        <w:ind w:left="6174" w:hanging="180"/>
      </w:pPr>
      <w:rPr>
        <w:rFonts w:cs="Times New Roman"/>
      </w:rPr>
    </w:lvl>
  </w:abstractNum>
  <w:abstractNum w:abstractNumId="16" w15:restartNumberingAfterBreak="0">
    <w:nsid w:val="6C6C2D48"/>
    <w:multiLevelType w:val="multilevel"/>
    <w:tmpl w:val="4009001D"/>
    <w:styleLink w:val="Style1"/>
    <w:lvl w:ilvl="0">
      <w:start w:val="2"/>
      <w:numFmt w:val="decimal"/>
      <w:lvlText w:val="%1)"/>
      <w:lvlJc w:val="left"/>
      <w:pPr>
        <w:ind w:left="360" w:hanging="360"/>
      </w:pPr>
      <w:rPr>
        <w:rFonts w:ascii="2" w:hAnsi="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C8D3EEF"/>
    <w:multiLevelType w:val="hybridMultilevel"/>
    <w:tmpl w:val="14126F8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C32C7"/>
    <w:multiLevelType w:val="hybridMultilevel"/>
    <w:tmpl w:val="208AD590"/>
    <w:lvl w:ilvl="0" w:tplc="CD386138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9" w15:restartNumberingAfterBreak="0">
    <w:nsid w:val="740C40B2"/>
    <w:multiLevelType w:val="hybridMultilevel"/>
    <w:tmpl w:val="1C320254"/>
    <w:lvl w:ilvl="0" w:tplc="AD54F46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D348D"/>
    <w:multiLevelType w:val="hybridMultilevel"/>
    <w:tmpl w:val="8376B9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E45EA"/>
    <w:multiLevelType w:val="multilevel"/>
    <w:tmpl w:val="B3DC6DA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3"/>
  </w:num>
  <w:num w:numId="5">
    <w:abstractNumId w:val="9"/>
  </w:num>
  <w:num w:numId="6">
    <w:abstractNumId w:val="1"/>
  </w:num>
  <w:num w:numId="7">
    <w:abstractNumId w:val="6"/>
  </w:num>
  <w:num w:numId="8">
    <w:abstractNumId w:val="20"/>
  </w:num>
  <w:num w:numId="9">
    <w:abstractNumId w:val="12"/>
  </w:num>
  <w:num w:numId="10">
    <w:abstractNumId w:val="5"/>
  </w:num>
  <w:num w:numId="11">
    <w:abstractNumId w:val="8"/>
  </w:num>
  <w:num w:numId="12">
    <w:abstractNumId w:val="21"/>
  </w:num>
  <w:num w:numId="13">
    <w:abstractNumId w:val="16"/>
  </w:num>
  <w:num w:numId="14">
    <w:abstractNumId w:val="4"/>
  </w:num>
  <w:num w:numId="15">
    <w:abstractNumId w:val="17"/>
  </w:num>
  <w:num w:numId="16">
    <w:abstractNumId w:val="10"/>
  </w:num>
  <w:num w:numId="17">
    <w:abstractNumId w:val="18"/>
  </w:num>
  <w:num w:numId="18">
    <w:abstractNumId w:val="19"/>
  </w:num>
  <w:num w:numId="19">
    <w:abstractNumId w:val="14"/>
  </w:num>
  <w:num w:numId="20">
    <w:abstractNumId w:val="2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2D"/>
    <w:rsid w:val="00016D50"/>
    <w:rsid w:val="00055323"/>
    <w:rsid w:val="00073216"/>
    <w:rsid w:val="001072D7"/>
    <w:rsid w:val="001368E1"/>
    <w:rsid w:val="001B006D"/>
    <w:rsid w:val="00237923"/>
    <w:rsid w:val="002426B8"/>
    <w:rsid w:val="00246C6F"/>
    <w:rsid w:val="003103CB"/>
    <w:rsid w:val="00312FF0"/>
    <w:rsid w:val="00330DD6"/>
    <w:rsid w:val="00347C08"/>
    <w:rsid w:val="0035709F"/>
    <w:rsid w:val="003C20B5"/>
    <w:rsid w:val="003C5CA9"/>
    <w:rsid w:val="003F67A4"/>
    <w:rsid w:val="004B12CA"/>
    <w:rsid w:val="004F64DB"/>
    <w:rsid w:val="005127D5"/>
    <w:rsid w:val="00591C96"/>
    <w:rsid w:val="005A0B91"/>
    <w:rsid w:val="005F1F4C"/>
    <w:rsid w:val="0062283D"/>
    <w:rsid w:val="00643565"/>
    <w:rsid w:val="006527C0"/>
    <w:rsid w:val="006D118F"/>
    <w:rsid w:val="006F5F37"/>
    <w:rsid w:val="007151AE"/>
    <w:rsid w:val="007712E1"/>
    <w:rsid w:val="007B5E57"/>
    <w:rsid w:val="007C06CE"/>
    <w:rsid w:val="007E1289"/>
    <w:rsid w:val="007F2EBB"/>
    <w:rsid w:val="00832572"/>
    <w:rsid w:val="00893336"/>
    <w:rsid w:val="008B1733"/>
    <w:rsid w:val="009026C9"/>
    <w:rsid w:val="00911952"/>
    <w:rsid w:val="00916CA7"/>
    <w:rsid w:val="00933C5F"/>
    <w:rsid w:val="00975BEB"/>
    <w:rsid w:val="009B0C29"/>
    <w:rsid w:val="009C1624"/>
    <w:rsid w:val="009E6A4A"/>
    <w:rsid w:val="00A26C25"/>
    <w:rsid w:val="00A52360"/>
    <w:rsid w:val="00A66794"/>
    <w:rsid w:val="00AB44A3"/>
    <w:rsid w:val="00B40C06"/>
    <w:rsid w:val="00B4775D"/>
    <w:rsid w:val="00B6662D"/>
    <w:rsid w:val="00C2127D"/>
    <w:rsid w:val="00C213B9"/>
    <w:rsid w:val="00C45EF3"/>
    <w:rsid w:val="00CA27FF"/>
    <w:rsid w:val="00D42F68"/>
    <w:rsid w:val="00D7324F"/>
    <w:rsid w:val="00DD6B35"/>
    <w:rsid w:val="00DE3DCE"/>
    <w:rsid w:val="00E01741"/>
    <w:rsid w:val="00E6511D"/>
    <w:rsid w:val="00E907FE"/>
    <w:rsid w:val="00ED1877"/>
    <w:rsid w:val="00ED3752"/>
    <w:rsid w:val="00F540FF"/>
    <w:rsid w:val="00FD7F2D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F5D95"/>
  <w15:chartTrackingRefBased/>
  <w15:docId w15:val="{7CEC8C44-C196-4C66-BC9E-48CD5E3D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7F2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4DB"/>
    <w:pPr>
      <w:keepNext/>
      <w:widowControl/>
      <w:autoSpaceDE/>
      <w:autoSpaceDN/>
      <w:spacing w:before="240" w:after="60"/>
      <w:outlineLvl w:val="0"/>
    </w:pPr>
    <w:rPr>
      <w:rFonts w:eastAsia="Times New Roman" w:cs="Mangal"/>
      <w:b/>
      <w:bCs/>
      <w:kern w:val="32"/>
      <w:sz w:val="32"/>
      <w:szCs w:val="32"/>
      <w:lang w:val="x-none" w:eastAsia="x-none" w:bidi="hi-IN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64DB"/>
    <w:pPr>
      <w:keepNext/>
      <w:widowControl/>
      <w:autoSpaceDE/>
      <w:autoSpaceDN/>
      <w:spacing w:before="240" w:after="60"/>
      <w:outlineLvl w:val="1"/>
    </w:pPr>
    <w:rPr>
      <w:rFonts w:eastAsia="Times New Roman" w:cs="Mangal"/>
      <w:b/>
      <w:bCs/>
      <w:i/>
      <w:iCs/>
      <w:sz w:val="28"/>
      <w:szCs w:val="28"/>
      <w:lang w:val="x-none" w:eastAsia="x-none" w:bidi="hi-IN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64DB"/>
    <w:pPr>
      <w:keepNext/>
      <w:widowControl/>
      <w:autoSpaceDE/>
      <w:autoSpaceDN/>
      <w:spacing w:before="240" w:after="60"/>
      <w:outlineLvl w:val="2"/>
    </w:pPr>
    <w:rPr>
      <w:rFonts w:eastAsia="Times New Roman" w:cs="Mangal"/>
      <w:b/>
      <w:bCs/>
      <w:sz w:val="26"/>
      <w:szCs w:val="26"/>
      <w:lang w:val="x-none" w:eastAsia="x-none" w:bidi="hi-IN"/>
    </w:rPr>
  </w:style>
  <w:style w:type="paragraph" w:styleId="Heading4">
    <w:name w:val="heading 4"/>
    <w:basedOn w:val="Normal"/>
    <w:next w:val="Normal"/>
    <w:link w:val="Heading4Char"/>
    <w:qFormat/>
    <w:rsid w:val="004F64DB"/>
    <w:pPr>
      <w:keepNext/>
      <w:widowControl/>
      <w:adjustRightInd w:val="0"/>
      <w:ind w:right="-691"/>
      <w:jc w:val="center"/>
      <w:outlineLvl w:val="3"/>
    </w:pPr>
    <w:rPr>
      <w:rFonts w:ascii="Century Gothic" w:eastAsia="Times New Roman" w:hAnsi="Century Gothic" w:cs="Mangal"/>
      <w:b/>
      <w:bCs/>
      <w:caps/>
      <w:color w:val="0000FF"/>
      <w:sz w:val="36"/>
      <w:szCs w:val="36"/>
      <w:lang w:val="x-none" w:eastAsia="x-none" w:bidi="hi-IN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64DB"/>
    <w:pPr>
      <w:widowControl/>
      <w:autoSpaceDE/>
      <w:autoSpaceDN/>
      <w:spacing w:before="240" w:after="60"/>
      <w:outlineLvl w:val="4"/>
    </w:pPr>
    <w:rPr>
      <w:rFonts w:ascii="Calibri" w:eastAsia="Times New Roman" w:hAnsi="Calibri" w:cs="Mangal"/>
      <w:b/>
      <w:bCs/>
      <w:i/>
      <w:iCs/>
      <w:sz w:val="26"/>
      <w:szCs w:val="26"/>
      <w:lang w:val="x-none" w:eastAsia="x-none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D7F2D"/>
  </w:style>
  <w:style w:type="character" w:customStyle="1" w:styleId="Heading1Char">
    <w:name w:val="Heading 1 Char"/>
    <w:basedOn w:val="DefaultParagraphFont"/>
    <w:link w:val="Heading1"/>
    <w:uiPriority w:val="9"/>
    <w:rsid w:val="004F64DB"/>
    <w:rPr>
      <w:rFonts w:ascii="Cambria" w:eastAsia="Times New Roman" w:hAnsi="Cambria" w:cs="Mangal"/>
      <w:b/>
      <w:bCs/>
      <w:kern w:val="32"/>
      <w:sz w:val="32"/>
      <w:szCs w:val="32"/>
      <w:lang w:val="x-none" w:eastAsia="x-none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4F64DB"/>
    <w:rPr>
      <w:rFonts w:ascii="Cambria" w:eastAsia="Times New Roman" w:hAnsi="Cambria" w:cs="Mangal"/>
      <w:b/>
      <w:bCs/>
      <w:i/>
      <w:iCs/>
      <w:sz w:val="28"/>
      <w:szCs w:val="28"/>
      <w:lang w:val="x-none" w:eastAsia="x-none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4F64DB"/>
    <w:rPr>
      <w:rFonts w:ascii="Cambria" w:eastAsia="Times New Roman" w:hAnsi="Cambria" w:cs="Mangal"/>
      <w:b/>
      <w:bCs/>
      <w:sz w:val="26"/>
      <w:szCs w:val="26"/>
      <w:lang w:val="x-none" w:eastAsia="x-none" w:bidi="hi-IN"/>
    </w:rPr>
  </w:style>
  <w:style w:type="character" w:customStyle="1" w:styleId="Heading4Char">
    <w:name w:val="Heading 4 Char"/>
    <w:basedOn w:val="DefaultParagraphFont"/>
    <w:link w:val="Heading4"/>
    <w:rsid w:val="004F64DB"/>
    <w:rPr>
      <w:rFonts w:ascii="Century Gothic" w:eastAsia="Times New Roman" w:hAnsi="Century Gothic" w:cs="Mangal"/>
      <w:b/>
      <w:bCs/>
      <w:caps/>
      <w:color w:val="0000FF"/>
      <w:sz w:val="36"/>
      <w:szCs w:val="36"/>
      <w:lang w:val="x-none" w:eastAsia="x-none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4F64DB"/>
    <w:rPr>
      <w:rFonts w:ascii="Calibri" w:eastAsia="Times New Roman" w:hAnsi="Calibri" w:cs="Mangal"/>
      <w:b/>
      <w:bCs/>
      <w:i/>
      <w:iCs/>
      <w:sz w:val="26"/>
      <w:szCs w:val="26"/>
      <w:lang w:val="x-none" w:eastAsia="x-none" w:bidi="hi-IN"/>
    </w:rPr>
  </w:style>
  <w:style w:type="paragraph" w:styleId="Header">
    <w:name w:val="header"/>
    <w:aliases w:val=" Char"/>
    <w:basedOn w:val="Normal"/>
    <w:link w:val="HeaderChar"/>
    <w:rsid w:val="004F64D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HeaderChar">
    <w:name w:val="Header Char"/>
    <w:aliases w:val=" Char Char"/>
    <w:basedOn w:val="DefaultParagraphFont"/>
    <w:link w:val="Header"/>
    <w:rsid w:val="004F64DB"/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paragraph" w:styleId="Footer">
    <w:name w:val="footer"/>
    <w:basedOn w:val="Normal"/>
    <w:link w:val="FooterChar"/>
    <w:uiPriority w:val="99"/>
    <w:rsid w:val="004F64D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FooterChar">
    <w:name w:val="Footer Char"/>
    <w:basedOn w:val="DefaultParagraphFont"/>
    <w:link w:val="Footer"/>
    <w:uiPriority w:val="99"/>
    <w:rsid w:val="004F64DB"/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styleId="PageNumber">
    <w:name w:val="page number"/>
    <w:basedOn w:val="DefaultParagraphFont"/>
    <w:rsid w:val="004F64DB"/>
  </w:style>
  <w:style w:type="paragraph" w:styleId="BodyTextIndent">
    <w:name w:val="Body Text Indent"/>
    <w:basedOn w:val="Normal"/>
    <w:link w:val="BodyTextIndentChar"/>
    <w:rsid w:val="004F64DB"/>
    <w:pPr>
      <w:widowControl/>
      <w:autoSpaceDE/>
      <w:autoSpaceDN/>
      <w:ind w:left="720"/>
      <w:jc w:val="right"/>
    </w:pPr>
    <w:rPr>
      <w:rFonts w:ascii="Century Gothic" w:eastAsia="Times New Roman" w:hAnsi="Century Gothic" w:cs="Mangal"/>
      <w:sz w:val="19"/>
      <w:szCs w:val="19"/>
      <w:lang w:val="x-none" w:eastAsia="x-none" w:bidi="hi-IN"/>
    </w:rPr>
  </w:style>
  <w:style w:type="character" w:customStyle="1" w:styleId="BodyTextIndentChar">
    <w:name w:val="Body Text Indent Char"/>
    <w:basedOn w:val="DefaultParagraphFont"/>
    <w:link w:val="BodyTextIndent"/>
    <w:rsid w:val="004F64DB"/>
    <w:rPr>
      <w:rFonts w:ascii="Century Gothic" w:eastAsia="Times New Roman" w:hAnsi="Century Gothic" w:cs="Mangal"/>
      <w:sz w:val="19"/>
      <w:szCs w:val="19"/>
      <w:lang w:val="x-none" w:eastAsia="x-none" w:bidi="hi-IN"/>
    </w:rPr>
  </w:style>
  <w:style w:type="paragraph" w:styleId="BodyText">
    <w:name w:val="Body Text"/>
    <w:basedOn w:val="Normal"/>
    <w:link w:val="BodyTextChar"/>
    <w:rsid w:val="004F64DB"/>
    <w:pPr>
      <w:widowControl/>
      <w:autoSpaceDE/>
      <w:autoSpaceDN/>
      <w:spacing w:after="120"/>
    </w:pPr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character" w:customStyle="1" w:styleId="BodyTextChar">
    <w:name w:val="Body Text Char"/>
    <w:basedOn w:val="DefaultParagraphFont"/>
    <w:link w:val="BodyText"/>
    <w:rsid w:val="004F64DB"/>
    <w:rPr>
      <w:rFonts w:ascii="Times New Roman" w:eastAsia="Times New Roman" w:hAnsi="Times New Roman" w:cs="Mangal"/>
      <w:sz w:val="24"/>
      <w:szCs w:val="24"/>
      <w:lang w:val="x-none" w:eastAsia="x-none" w:bidi="hi-IN"/>
    </w:rPr>
  </w:style>
  <w:style w:type="paragraph" w:styleId="List2">
    <w:name w:val="List 2"/>
    <w:basedOn w:val="Normal"/>
    <w:rsid w:val="004F64DB"/>
    <w:pPr>
      <w:widowControl/>
      <w:autoSpaceDE/>
      <w:autoSpaceDN/>
      <w:ind w:left="72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4">
    <w:name w:val="List 4"/>
    <w:basedOn w:val="Normal"/>
    <w:rsid w:val="004F64DB"/>
    <w:pPr>
      <w:widowControl/>
      <w:autoSpaceDE/>
      <w:autoSpaceDN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4F64DB"/>
    <w:pPr>
      <w:widowControl/>
      <w:autoSpaceDE/>
      <w:autoSpaceDN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F64DB"/>
    <w:rPr>
      <w:color w:val="0000FF"/>
      <w:u w:val="single"/>
    </w:rPr>
  </w:style>
  <w:style w:type="table" w:styleId="TableGrid">
    <w:name w:val="Table Grid"/>
    <w:basedOn w:val="TableNormal"/>
    <w:rsid w:val="004F6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F64DB"/>
    <w:pPr>
      <w:widowControl/>
      <w:autoSpaceDE/>
      <w:autoSpaceDN/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customStyle="1" w:styleId="Default">
    <w:name w:val="Default"/>
    <w:rsid w:val="004F64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hi-IN"/>
    </w:rPr>
  </w:style>
  <w:style w:type="paragraph" w:styleId="ListParagraph">
    <w:name w:val="List Paragraph"/>
    <w:basedOn w:val="Normal"/>
    <w:uiPriority w:val="1"/>
    <w:qFormat/>
    <w:rsid w:val="004F64DB"/>
    <w:pPr>
      <w:widowControl/>
      <w:suppressAutoHyphens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4F64DB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20"/>
      <w:lang w:val="x-none" w:eastAsia="ar-SA" w:bidi="hi-IN"/>
    </w:rPr>
  </w:style>
  <w:style w:type="character" w:customStyle="1" w:styleId="FootnoteTextChar">
    <w:name w:val="Footnote Text Char"/>
    <w:basedOn w:val="DefaultParagraphFont"/>
    <w:link w:val="FootnoteText"/>
    <w:semiHidden/>
    <w:rsid w:val="004F64DB"/>
    <w:rPr>
      <w:rFonts w:ascii="Times New Roman" w:eastAsia="Times New Roman" w:hAnsi="Times New Roman" w:cs="Mangal"/>
      <w:sz w:val="20"/>
      <w:szCs w:val="20"/>
      <w:lang w:val="x-none" w:eastAsia="ar-SA" w:bidi="hi-IN"/>
    </w:rPr>
  </w:style>
  <w:style w:type="numbering" w:customStyle="1" w:styleId="Style1">
    <w:name w:val="Style1"/>
    <w:uiPriority w:val="99"/>
    <w:rsid w:val="004F64DB"/>
    <w:pPr>
      <w:numPr>
        <w:numId w:val="13"/>
      </w:numPr>
    </w:pPr>
  </w:style>
  <w:style w:type="numbering" w:customStyle="1" w:styleId="Style2">
    <w:name w:val="Style2"/>
    <w:uiPriority w:val="99"/>
    <w:rsid w:val="004F64DB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F44C-4211-4B9B-9627-5E33D766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</dc:creator>
  <cp:keywords/>
  <dc:description/>
  <cp:lastModifiedBy>SUMIT KANOJIYA</cp:lastModifiedBy>
  <cp:revision>3</cp:revision>
  <dcterms:created xsi:type="dcterms:W3CDTF">2025-12-04T11:25:00Z</dcterms:created>
  <dcterms:modified xsi:type="dcterms:W3CDTF">2026-02-16T14:23:00Z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B1U3</vt:lpwstr>
  </property>
</Properties>
</file>